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4C6" w:rsidRPr="00165019" w:rsidRDefault="005054C6" w:rsidP="005054C6">
      <w:pPr>
        <w:pStyle w:val="1"/>
        <w:rPr>
          <w:b/>
        </w:rPr>
      </w:pPr>
      <w:r w:rsidRPr="00165019">
        <w:rPr>
          <w:b/>
        </w:rPr>
        <w:t>СОВЕТ</w:t>
      </w:r>
    </w:p>
    <w:p w:rsidR="005054C6" w:rsidRPr="00165019" w:rsidRDefault="005054C6" w:rsidP="005054C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</w:rPr>
      </w:pPr>
      <w:r w:rsidRPr="00165019">
        <w:rPr>
          <w:rFonts w:ascii="Times New Roman" w:hAnsi="Times New Roman"/>
          <w:b/>
          <w:sz w:val="28"/>
        </w:rPr>
        <w:t>ДИНАМОВСКОГО МУНИЦИПАЛЬНО ОБРАЗОВАНИЯ</w:t>
      </w:r>
    </w:p>
    <w:p w:rsidR="005054C6" w:rsidRPr="00165019" w:rsidRDefault="005054C6" w:rsidP="005054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165019">
        <w:rPr>
          <w:rFonts w:ascii="Times New Roman" w:hAnsi="Times New Roman"/>
          <w:b/>
          <w:sz w:val="28"/>
        </w:rPr>
        <w:t>НОВОБУРАССКОГО МУНИЦИПАЛЬНОГО РАЙОНА</w:t>
      </w:r>
    </w:p>
    <w:p w:rsidR="005054C6" w:rsidRPr="00165019" w:rsidRDefault="005054C6" w:rsidP="005054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165019">
        <w:rPr>
          <w:rFonts w:ascii="Times New Roman" w:hAnsi="Times New Roman"/>
          <w:b/>
          <w:sz w:val="28"/>
        </w:rPr>
        <w:t>САРАТОВСКОЙ ОБЛАСТИ</w:t>
      </w:r>
    </w:p>
    <w:p w:rsidR="005054C6" w:rsidRPr="00165019" w:rsidRDefault="005054C6" w:rsidP="005054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5054C6" w:rsidRDefault="005054C6" w:rsidP="005054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РЕШЕНИЕ</w:t>
      </w:r>
    </w:p>
    <w:p w:rsidR="005054C6" w:rsidRPr="00165019" w:rsidRDefault="005054C6" w:rsidP="005054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</w:rPr>
      </w:pPr>
      <w:r w:rsidRPr="00165019">
        <w:rPr>
          <w:rFonts w:ascii="Times New Roman" w:hAnsi="Times New Roman"/>
          <w:b/>
          <w:sz w:val="28"/>
        </w:rPr>
        <w:t>от 11 марта 2010 года</w:t>
      </w:r>
      <w:r w:rsidRPr="00165019">
        <w:rPr>
          <w:rFonts w:ascii="Times New Roman" w:hAnsi="Times New Roman"/>
          <w:b/>
          <w:sz w:val="28"/>
        </w:rPr>
        <w:tab/>
      </w:r>
      <w:r w:rsidRPr="00165019">
        <w:rPr>
          <w:rFonts w:ascii="Times New Roman" w:hAnsi="Times New Roman"/>
          <w:b/>
          <w:sz w:val="28"/>
        </w:rPr>
        <w:tab/>
      </w:r>
      <w:r w:rsidRPr="00165019">
        <w:rPr>
          <w:rFonts w:ascii="Times New Roman" w:hAnsi="Times New Roman"/>
          <w:b/>
          <w:sz w:val="28"/>
        </w:rPr>
        <w:tab/>
      </w:r>
      <w:r w:rsidRPr="00165019">
        <w:rPr>
          <w:rFonts w:ascii="Times New Roman" w:hAnsi="Times New Roman"/>
          <w:b/>
          <w:sz w:val="28"/>
        </w:rPr>
        <w:tab/>
      </w:r>
      <w:r w:rsidRPr="00165019">
        <w:rPr>
          <w:rFonts w:ascii="Times New Roman" w:hAnsi="Times New Roman"/>
          <w:b/>
          <w:sz w:val="28"/>
        </w:rPr>
        <w:tab/>
      </w:r>
      <w:r w:rsidRPr="00165019">
        <w:rPr>
          <w:rFonts w:ascii="Times New Roman" w:hAnsi="Times New Roman"/>
          <w:b/>
          <w:sz w:val="28"/>
        </w:rPr>
        <w:tab/>
      </w:r>
      <w:r w:rsidRPr="00165019">
        <w:rPr>
          <w:rFonts w:ascii="Times New Roman" w:hAnsi="Times New Roman"/>
          <w:b/>
          <w:sz w:val="28"/>
        </w:rPr>
        <w:tab/>
      </w:r>
      <w:r w:rsidRPr="00165019">
        <w:rPr>
          <w:rFonts w:ascii="Times New Roman" w:hAnsi="Times New Roman"/>
          <w:b/>
          <w:sz w:val="28"/>
        </w:rPr>
        <w:tab/>
        <w:t>№61</w:t>
      </w:r>
    </w:p>
    <w:p w:rsidR="005054C6" w:rsidRPr="00165019" w:rsidRDefault="005054C6" w:rsidP="005054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5054C6" w:rsidRDefault="005054C6" w:rsidP="005054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ОБ ОПРЕДЕЛЕНИИ ОФИЦИАЛЬНОГО САЙТА И ОБЕСПЕЧЕНИИ</w:t>
      </w:r>
    </w:p>
    <w:p w:rsidR="005054C6" w:rsidRDefault="005054C6" w:rsidP="005054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proofErr w:type="gramStart"/>
      <w:r>
        <w:rPr>
          <w:rFonts w:ascii="Times New Roman" w:hAnsi="Times New Roman"/>
          <w:b/>
          <w:sz w:val="28"/>
        </w:rPr>
        <w:t>ИНТЕРНЕТ-ДОСТУПА</w:t>
      </w:r>
      <w:proofErr w:type="gramEnd"/>
      <w:r>
        <w:rPr>
          <w:rFonts w:ascii="Times New Roman" w:hAnsi="Times New Roman"/>
          <w:b/>
          <w:sz w:val="28"/>
        </w:rPr>
        <w:t xml:space="preserve"> К МУНИЦИПАЛЬНЫМ</w:t>
      </w:r>
    </w:p>
    <w:p w:rsidR="005054C6" w:rsidRDefault="005054C6" w:rsidP="005054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ИНФОРМАЦИОННЫМ РЕСУРСАМ</w:t>
      </w:r>
    </w:p>
    <w:p w:rsidR="005054C6" w:rsidRDefault="005054C6" w:rsidP="00505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5054C6" w:rsidRDefault="005054C6" w:rsidP="005054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В целях обеспечения реализации прав граждан и организаций на доступ к информации о деятельности органов местного самоуправления, муниципальных предприятий, учреждений, в соответствии с Федеральным законом от 6 октября 2003 г. N 131-ФЗ "Об общих принципах организации местного самоуправления в Российской Федерации", руководствуясь Уставом Динамовского муниципального образования, Совет Динамовского муниципального образования решил:</w:t>
      </w:r>
      <w:proofErr w:type="gramEnd"/>
    </w:p>
    <w:p w:rsidR="005054C6" w:rsidRDefault="005054C6" w:rsidP="005054C6">
      <w:pPr>
        <w:pStyle w:val="a3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Определить официальный сайт </w:t>
      </w:r>
      <w:proofErr w:type="spellStart"/>
      <w:r>
        <w:rPr>
          <w:rFonts w:ascii="Times New Roman" w:hAnsi="Times New Roman"/>
          <w:sz w:val="28"/>
        </w:rPr>
        <w:t>www</w:t>
      </w:r>
      <w:proofErr w:type="spellEnd"/>
      <w:r>
        <w:rPr>
          <w:rFonts w:ascii="Times New Roman" w:hAnsi="Times New Roman"/>
          <w:sz w:val="28"/>
        </w:rPr>
        <w:t>.</w:t>
      </w:r>
      <w:proofErr w:type="spellStart"/>
      <w:r>
        <w:rPr>
          <w:rFonts w:ascii="Times New Roman" w:hAnsi="Times New Roman"/>
          <w:sz w:val="28"/>
          <w:lang w:val="en-US"/>
        </w:rPr>
        <w:t>admnburasy</w:t>
      </w:r>
      <w:proofErr w:type="spellEnd"/>
      <w:r>
        <w:rPr>
          <w:rFonts w:ascii="Times New Roman" w:hAnsi="Times New Roman"/>
          <w:sz w:val="28"/>
        </w:rPr>
        <w:t>.</w:t>
      </w:r>
      <w:proofErr w:type="spellStart"/>
      <w:r>
        <w:rPr>
          <w:rFonts w:ascii="Times New Roman" w:hAnsi="Times New Roman"/>
          <w:sz w:val="28"/>
          <w:lang w:val="en-US"/>
        </w:rPr>
        <w:t>gov</w:t>
      </w:r>
      <w:proofErr w:type="spellEnd"/>
      <w:r w:rsidRPr="00165019">
        <w:rPr>
          <w:rFonts w:ascii="Times New Roman" w:hAnsi="Times New Roman"/>
          <w:sz w:val="28"/>
        </w:rPr>
        <w:t>.</w:t>
      </w:r>
      <w:proofErr w:type="spellStart"/>
      <w:r>
        <w:rPr>
          <w:rFonts w:ascii="Times New Roman" w:hAnsi="Times New Roman"/>
          <w:sz w:val="28"/>
          <w:lang w:val="en-US"/>
        </w:rPr>
        <w:t>ru</w:t>
      </w:r>
      <w:proofErr w:type="spellEnd"/>
      <w:r>
        <w:rPr>
          <w:rFonts w:ascii="Times New Roman" w:hAnsi="Times New Roman"/>
          <w:sz w:val="28"/>
        </w:rPr>
        <w:t xml:space="preserve"> источником информации о деятельности органов местного самоуправления Динамовского  муниципального образования в сети Интернет.</w:t>
      </w:r>
    </w:p>
    <w:p w:rsidR="005054C6" w:rsidRDefault="005054C6" w:rsidP="005054C6">
      <w:pPr>
        <w:pStyle w:val="a3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2.Установить, что официальный сайт </w:t>
      </w:r>
      <w:proofErr w:type="spellStart"/>
      <w:r>
        <w:rPr>
          <w:rFonts w:ascii="Times New Roman" w:hAnsi="Times New Roman"/>
          <w:sz w:val="28"/>
        </w:rPr>
        <w:t>www</w:t>
      </w:r>
      <w:proofErr w:type="spellEnd"/>
      <w:r>
        <w:rPr>
          <w:rFonts w:ascii="Times New Roman" w:hAnsi="Times New Roman"/>
          <w:sz w:val="28"/>
        </w:rPr>
        <w:t>.</w:t>
      </w:r>
      <w:proofErr w:type="spellStart"/>
      <w:r>
        <w:rPr>
          <w:rFonts w:ascii="Times New Roman" w:hAnsi="Times New Roman"/>
          <w:sz w:val="28"/>
          <w:lang w:val="en-US"/>
        </w:rPr>
        <w:t>admnburas</w:t>
      </w:r>
      <w:proofErr w:type="spellEnd"/>
      <w:r>
        <w:rPr>
          <w:rFonts w:ascii="Times New Roman" w:hAnsi="Times New Roman"/>
          <w:sz w:val="28"/>
        </w:rPr>
        <w:t>.</w:t>
      </w:r>
      <w:proofErr w:type="spellStart"/>
      <w:r>
        <w:rPr>
          <w:rFonts w:ascii="Times New Roman" w:hAnsi="Times New Roman"/>
          <w:sz w:val="28"/>
          <w:lang w:val="en-US"/>
        </w:rPr>
        <w:t>gov</w:t>
      </w:r>
      <w:proofErr w:type="spellEnd"/>
      <w:r>
        <w:rPr>
          <w:rFonts w:ascii="Times New Roman" w:hAnsi="Times New Roman"/>
          <w:sz w:val="28"/>
        </w:rPr>
        <w:t>.</w:t>
      </w:r>
      <w:proofErr w:type="spellStart"/>
      <w:r>
        <w:rPr>
          <w:rFonts w:ascii="Times New Roman" w:hAnsi="Times New Roman"/>
          <w:sz w:val="28"/>
          <w:lang w:val="en-US"/>
        </w:rPr>
        <w:t>ru</w:t>
      </w:r>
      <w:proofErr w:type="spellEnd"/>
      <w:r>
        <w:rPr>
          <w:rFonts w:ascii="Times New Roman" w:hAnsi="Times New Roman"/>
          <w:sz w:val="28"/>
        </w:rPr>
        <w:t xml:space="preserve"> является средством доступа в сети Интернет к информации о деятельности Главы Динамовского муниципального образования, Совета Динамовского муниципального образования, администрации Динамовского муниципального образования. Информация, размещенная в разделах сайта, носит официальный, открытый и общедоступный характер.</w:t>
      </w:r>
    </w:p>
    <w:p w:rsidR="005054C6" w:rsidRDefault="005054C6" w:rsidP="005054C6">
      <w:pPr>
        <w:pStyle w:val="a3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3.Установить, что на официальном сайте </w:t>
      </w:r>
      <w:proofErr w:type="spellStart"/>
      <w:r>
        <w:rPr>
          <w:rFonts w:ascii="Times New Roman" w:hAnsi="Times New Roman"/>
          <w:sz w:val="28"/>
        </w:rPr>
        <w:t>www</w:t>
      </w:r>
      <w:proofErr w:type="spellEnd"/>
      <w:r>
        <w:rPr>
          <w:rFonts w:ascii="Times New Roman" w:hAnsi="Times New Roman"/>
          <w:sz w:val="28"/>
        </w:rPr>
        <w:t>.</w:t>
      </w:r>
      <w:proofErr w:type="spellStart"/>
      <w:r>
        <w:rPr>
          <w:rFonts w:ascii="Times New Roman" w:hAnsi="Times New Roman"/>
          <w:sz w:val="28"/>
          <w:lang w:val="en-US"/>
        </w:rPr>
        <w:t>admnburasy</w:t>
      </w:r>
      <w:proofErr w:type="spellEnd"/>
      <w:r>
        <w:rPr>
          <w:rFonts w:ascii="Times New Roman" w:hAnsi="Times New Roman"/>
          <w:sz w:val="28"/>
        </w:rPr>
        <w:t>.</w:t>
      </w:r>
      <w:proofErr w:type="spellStart"/>
      <w:r>
        <w:rPr>
          <w:rFonts w:ascii="Times New Roman" w:hAnsi="Times New Roman"/>
          <w:sz w:val="28"/>
          <w:lang w:val="en-US"/>
        </w:rPr>
        <w:t>ru</w:t>
      </w:r>
      <w:proofErr w:type="spellEnd"/>
      <w:r>
        <w:rPr>
          <w:rFonts w:ascii="Times New Roman" w:hAnsi="Times New Roman"/>
          <w:sz w:val="28"/>
        </w:rPr>
        <w:t xml:space="preserve"> запрещается размещение информации, доступ к которой ограничен федеральными законами, а также публикация агитационных предвыборных материалов.</w:t>
      </w:r>
    </w:p>
    <w:p w:rsidR="005054C6" w:rsidRDefault="005054C6" w:rsidP="005054C6">
      <w:pPr>
        <w:pStyle w:val="a3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4.Утвердить Перечень информации о деятельности Главы Динамовского муниципального образования, Совета   Динамовского  муниципального образования, обязательной для размещения на официальном сайте  </w:t>
      </w:r>
      <w:proofErr w:type="spellStart"/>
      <w:r>
        <w:rPr>
          <w:rFonts w:ascii="Times New Roman" w:hAnsi="Times New Roman"/>
          <w:sz w:val="28"/>
        </w:rPr>
        <w:t>www</w:t>
      </w:r>
      <w:proofErr w:type="spellEnd"/>
      <w:r>
        <w:rPr>
          <w:rFonts w:ascii="Times New Roman" w:hAnsi="Times New Roman"/>
          <w:sz w:val="28"/>
        </w:rPr>
        <w:t>.</w:t>
      </w:r>
      <w:proofErr w:type="spellStart"/>
      <w:r>
        <w:rPr>
          <w:rFonts w:ascii="Times New Roman" w:hAnsi="Times New Roman"/>
          <w:sz w:val="28"/>
          <w:lang w:val="en-US"/>
        </w:rPr>
        <w:t>admnburasy</w:t>
      </w:r>
      <w:proofErr w:type="spellEnd"/>
      <w:r>
        <w:rPr>
          <w:rFonts w:ascii="Times New Roman" w:hAnsi="Times New Roman"/>
          <w:sz w:val="28"/>
        </w:rPr>
        <w:t>.</w:t>
      </w:r>
      <w:proofErr w:type="spellStart"/>
      <w:r>
        <w:rPr>
          <w:rFonts w:ascii="Times New Roman" w:hAnsi="Times New Roman"/>
          <w:sz w:val="28"/>
          <w:lang w:val="en-US"/>
        </w:rPr>
        <w:t>ru</w:t>
      </w:r>
      <w:proofErr w:type="spellEnd"/>
      <w:r>
        <w:rPr>
          <w:rFonts w:ascii="Times New Roman" w:hAnsi="Times New Roman"/>
          <w:sz w:val="28"/>
        </w:rPr>
        <w:t>, согласно Приложению.</w:t>
      </w:r>
    </w:p>
    <w:p w:rsidR="005054C6" w:rsidRDefault="005054C6" w:rsidP="005054C6">
      <w:pPr>
        <w:pStyle w:val="a3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5.Настоящее Решение вступает в силу со дня подписания и подлежит  обнародованию.</w:t>
      </w:r>
    </w:p>
    <w:p w:rsidR="005054C6" w:rsidRDefault="005054C6" w:rsidP="005054C6">
      <w:pPr>
        <w:pStyle w:val="a3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 </w:t>
      </w:r>
      <w:proofErr w:type="gramStart"/>
      <w:r>
        <w:rPr>
          <w:rFonts w:ascii="Times New Roman" w:hAnsi="Times New Roman"/>
          <w:sz w:val="28"/>
        </w:rPr>
        <w:t>Контроль за</w:t>
      </w:r>
      <w:proofErr w:type="gramEnd"/>
      <w:r>
        <w:rPr>
          <w:rFonts w:ascii="Times New Roman" w:hAnsi="Times New Roman"/>
          <w:sz w:val="28"/>
        </w:rPr>
        <w:t xml:space="preserve"> исполнением настоящего Решения оставляю за собой.</w:t>
      </w:r>
    </w:p>
    <w:p w:rsidR="005054C6" w:rsidRDefault="005054C6" w:rsidP="005054C6">
      <w:pPr>
        <w:pStyle w:val="a3"/>
        <w:jc w:val="both"/>
        <w:rPr>
          <w:rFonts w:ascii="Times New Roman" w:hAnsi="Times New Roman"/>
          <w:sz w:val="28"/>
        </w:rPr>
      </w:pPr>
    </w:p>
    <w:p w:rsidR="005054C6" w:rsidRDefault="005054C6" w:rsidP="005054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</w:t>
      </w:r>
      <w:proofErr w:type="gramStart"/>
      <w:r>
        <w:rPr>
          <w:rFonts w:ascii="Times New Roman" w:hAnsi="Times New Roman"/>
          <w:sz w:val="28"/>
        </w:rPr>
        <w:t>Динамовского</w:t>
      </w:r>
      <w:proofErr w:type="gramEnd"/>
      <w:r>
        <w:rPr>
          <w:rFonts w:ascii="Times New Roman" w:hAnsi="Times New Roman"/>
          <w:sz w:val="28"/>
        </w:rPr>
        <w:t xml:space="preserve"> </w:t>
      </w:r>
    </w:p>
    <w:p w:rsidR="005054C6" w:rsidRDefault="005054C6" w:rsidP="005054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образования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>Г.А.Янчий</w:t>
      </w:r>
    </w:p>
    <w:p w:rsidR="005054C6" w:rsidRDefault="005054C6" w:rsidP="005054C6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:rsidR="005054C6" w:rsidRDefault="005054C6" w:rsidP="005054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</w:rPr>
      </w:pPr>
    </w:p>
    <w:p w:rsidR="005054C6" w:rsidRDefault="005054C6" w:rsidP="005054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</w:t>
      </w:r>
    </w:p>
    <w:p w:rsidR="005054C6" w:rsidRDefault="005054C6" w:rsidP="005054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Решению</w:t>
      </w:r>
    </w:p>
    <w:p w:rsidR="005054C6" w:rsidRDefault="005054C6" w:rsidP="005054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Совета Динамовского</w:t>
      </w:r>
    </w:p>
    <w:p w:rsidR="005054C6" w:rsidRDefault="005054C6" w:rsidP="005054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муниципального образования</w:t>
      </w:r>
    </w:p>
    <w:p w:rsidR="005054C6" w:rsidRDefault="005054C6" w:rsidP="005054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11.03. 2010 г. N 61</w:t>
      </w:r>
    </w:p>
    <w:p w:rsidR="005054C6" w:rsidRDefault="005054C6" w:rsidP="005054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</w:rPr>
      </w:pPr>
    </w:p>
    <w:p w:rsidR="005054C6" w:rsidRDefault="005054C6" w:rsidP="005054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ПЕРЕЧЕНЬ</w:t>
      </w:r>
    </w:p>
    <w:p w:rsidR="005054C6" w:rsidRDefault="005054C6" w:rsidP="005054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ИНФОРМАЦИИ О ДЕЯТЕЛЬНОСТИ ГЛАВЫ ДИНАМОВСКОГО МУНИЦИПАЛЬНОГО ОБРАЗОВАНИЯ, СОВЕТА ДИНАМОВСКОГО МУНИЦИПАЛЬНОГО ОБРАЗОВАНИЯ,</w:t>
      </w:r>
    </w:p>
    <w:p w:rsidR="005054C6" w:rsidRDefault="005054C6" w:rsidP="005054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ОБЯЗАТЕЛЬНОЙ</w:t>
      </w:r>
      <w:proofErr w:type="gramEnd"/>
      <w:r>
        <w:rPr>
          <w:rFonts w:ascii="Times New Roman" w:hAnsi="Times New Roman"/>
          <w:sz w:val="28"/>
        </w:rPr>
        <w:t xml:space="preserve"> ДЛЯ РАЗМЕЩЕНИЯ</w:t>
      </w:r>
    </w:p>
    <w:p w:rsidR="005054C6" w:rsidRDefault="005054C6" w:rsidP="005054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ОФИЦИАЛЬНОМ САЙТЕ </w:t>
      </w:r>
      <w:proofErr w:type="spellStart"/>
      <w:r>
        <w:rPr>
          <w:rFonts w:ascii="Times New Roman" w:hAnsi="Times New Roman"/>
          <w:sz w:val="28"/>
        </w:rPr>
        <w:t>www</w:t>
      </w:r>
      <w:proofErr w:type="spellEnd"/>
      <w:r>
        <w:rPr>
          <w:rFonts w:ascii="Times New Roman" w:hAnsi="Times New Roman"/>
          <w:sz w:val="28"/>
        </w:rPr>
        <w:t>.</w:t>
      </w:r>
      <w:proofErr w:type="spellStart"/>
      <w:r>
        <w:rPr>
          <w:rFonts w:ascii="Times New Roman" w:hAnsi="Times New Roman"/>
          <w:sz w:val="28"/>
          <w:lang w:val="en-US"/>
        </w:rPr>
        <w:t>admnburas</w:t>
      </w:r>
      <w:proofErr w:type="spellEnd"/>
      <w:r>
        <w:rPr>
          <w:rFonts w:ascii="Times New Roman" w:hAnsi="Times New Roman"/>
          <w:sz w:val="28"/>
        </w:rPr>
        <w:t>.</w:t>
      </w:r>
      <w:proofErr w:type="spellStart"/>
      <w:r>
        <w:rPr>
          <w:rFonts w:ascii="Times New Roman" w:hAnsi="Times New Roman"/>
          <w:sz w:val="28"/>
          <w:lang w:val="en-US"/>
        </w:rPr>
        <w:t>ru</w:t>
      </w:r>
      <w:proofErr w:type="spellEnd"/>
    </w:p>
    <w:p w:rsidR="005054C6" w:rsidRDefault="005054C6" w:rsidP="005054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</w:p>
    <w:p w:rsidR="005054C6" w:rsidRDefault="005054C6" w:rsidP="005054C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Общая информация о Совете Динамовского муниципального образования (далее – Совета муниципального образования):</w:t>
      </w:r>
    </w:p>
    <w:p w:rsidR="005054C6" w:rsidRDefault="005054C6" w:rsidP="005054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1.1. Структура Совета муниципального образования, почтовый адрес, адрес электронной почты, номера телефонов (по мере изменения);</w:t>
      </w:r>
    </w:p>
    <w:p w:rsidR="005054C6" w:rsidRDefault="005054C6" w:rsidP="005054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1.2. Полномочия комитетов Совета муниципального образования, а также перечень муниципальных правовых актов, определяющих эти полномочия (по мере изменения);</w:t>
      </w:r>
    </w:p>
    <w:p w:rsidR="005054C6" w:rsidRDefault="005054C6" w:rsidP="005054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1.3. Информация о Главе муниципального образования, депутатах Совета муниципального образования (фамилии, имена, отчества, по согласованию с указанными лицами - биографические данные, а также при согласии указанных лиц иные сведения о них) (по мере подготовки или изменения данных);</w:t>
      </w:r>
    </w:p>
    <w:p w:rsidR="005054C6" w:rsidRDefault="005054C6" w:rsidP="005054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1.4. Информация о мероприятиях, проводимых Советом муниципального образования (заседания, совещания, встречи, и др.), иная информация о повседневной деятельности Главы муниципального образования, Совета муниципального образования (по мере поступления);</w:t>
      </w:r>
    </w:p>
    <w:p w:rsidR="005054C6" w:rsidRDefault="005054C6" w:rsidP="005054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1.5. Иная информация, подлежащая обязательному доведению до сведения граждан и организаций в соответствии с законодательством Российской Федерации и муниципальными правовыми актами органов местного самоуправления Новобурасского муниципального образования (по мере поступления).</w:t>
      </w:r>
    </w:p>
    <w:p w:rsidR="005054C6" w:rsidRDefault="005054C6" w:rsidP="005054C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Информация о правотворческой деятельности Главы муниципального образования, Совета муниципального образования, в том числе:</w:t>
      </w:r>
    </w:p>
    <w:p w:rsidR="005054C6" w:rsidRDefault="005054C6" w:rsidP="005054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2.1. </w:t>
      </w:r>
      <w:proofErr w:type="gramStart"/>
      <w:r>
        <w:rPr>
          <w:rFonts w:ascii="Times New Roman" w:hAnsi="Times New Roman"/>
          <w:sz w:val="28"/>
        </w:rPr>
        <w:t>Муниципальные правовые акты, принятые Главой муниципального образования, Советом муниципального образования, включая сведения о внесении в них изменений, отмене, признании их судом недействующими, а также сведения о государственной регистрации нормативных правовых актов, муниципальных правовых актов в случаях, установленных законодательством Российской Федерации (не позднее десяти дней со дня принятия);</w:t>
      </w:r>
      <w:proofErr w:type="gramEnd"/>
    </w:p>
    <w:p w:rsidR="005054C6" w:rsidRDefault="005054C6" w:rsidP="005054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2.2. Формы заявительных документов, принимаемых Главой муниципального образования, Советом муниципального образования к рассмотрению в соответствии с законодательством Российской Федерации и муниципальными правовыми актами Динамовского муниципального образования (по мере утверждения и изменения);</w:t>
      </w:r>
    </w:p>
    <w:p w:rsidR="005054C6" w:rsidRDefault="005054C6" w:rsidP="005054C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3. Информация о деятельности Главы муниципального образования, Совета муниципального образования, в том числе:</w:t>
      </w:r>
    </w:p>
    <w:p w:rsidR="005054C6" w:rsidRDefault="005054C6" w:rsidP="005054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3.1. Информация о планах работы Главы муниципального образования, Совета муниципального образования (по мере возникновения и (или) изменения);</w:t>
      </w:r>
    </w:p>
    <w:p w:rsidR="005054C6" w:rsidRDefault="005054C6" w:rsidP="005054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3.2. Информация об официальных визитах и рабочих поездках Главы Новобурасского муниципального образования (по мере поступления);</w:t>
      </w:r>
    </w:p>
    <w:p w:rsidR="005054C6" w:rsidRDefault="005054C6" w:rsidP="005054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3.3. Информация о взаимодействии Совета муниципального образования с органами государственной власти Саратовской области, общественными объединениями, политическими партиями, профессиональными союзами и другими организациями (по мере поступления);</w:t>
      </w:r>
    </w:p>
    <w:p w:rsidR="005054C6" w:rsidRDefault="005054C6" w:rsidP="005054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3.4. Соглашения, заключаемые от имени Динамовского муниципального образования, соглашения об осуществлении межрегиональных связей (по мере необходимости);</w:t>
      </w:r>
    </w:p>
    <w:p w:rsidR="005054C6" w:rsidRDefault="005054C6" w:rsidP="005054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3.5. Информация о работе Главы муниципального образования  с обращениями граждан (физических лиц), организаций (юридических лиц), общественных объединений, государственных органов, органов местного самоуправления, в том числе:</w:t>
      </w:r>
    </w:p>
    <w:p w:rsidR="005054C6" w:rsidRDefault="005054C6" w:rsidP="005054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порядок и время приема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самоуправления, порядок рассмотрения их обращений с указанием актов, регулирующих эту деятельность (по мере изменения);</w:t>
      </w:r>
    </w:p>
    <w:p w:rsidR="005054C6" w:rsidRDefault="005054C6" w:rsidP="005054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фамилии, имена и отчества должностных лиц, к полномочиям которых отнесены организация приема лиц, указанных в подпункте "а" настоящего пункта, обеспечение рассмотрения их обращений, а также номера телефонов, по которым можно получить информацию справочного характера (по мере изменения);</w:t>
      </w:r>
    </w:p>
    <w:p w:rsidR="005054C6" w:rsidRDefault="005054C6" w:rsidP="005054C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Статистическая информация о деятельности Главы муниципального образования, Совета муниципального образования, в том числе:</w:t>
      </w:r>
    </w:p>
    <w:p w:rsidR="005054C6" w:rsidRDefault="005054C6" w:rsidP="005054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4.1. Сведения о предоставленных организациям и индивидуальным предпринимателям льготах (по мере поступления);</w:t>
      </w:r>
    </w:p>
    <w:p w:rsidR="005054C6" w:rsidRDefault="005054C6" w:rsidP="005054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4.2. Информация об исполнении местного бюджета (по мере поступления).</w:t>
      </w:r>
    </w:p>
    <w:p w:rsidR="005054C6" w:rsidRDefault="005054C6" w:rsidP="005054C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Информация о кадровом обеспечении администрации Динамовского муниципального образования.</w:t>
      </w:r>
    </w:p>
    <w:p w:rsidR="005054C6" w:rsidRDefault="005054C6" w:rsidP="005054C6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:rsidR="00E85DFC" w:rsidRDefault="00E85DFC"/>
    <w:sectPr w:rsidR="00E85DFC" w:rsidSect="007A573A">
      <w:type w:val="continuous"/>
      <w:pgSz w:w="11909" w:h="16834"/>
      <w:pgMar w:top="1134" w:right="567" w:bottom="113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5054C6"/>
    <w:rsid w:val="0001010F"/>
    <w:rsid w:val="000120A8"/>
    <w:rsid w:val="00014D93"/>
    <w:rsid w:val="00036A9D"/>
    <w:rsid w:val="0004109E"/>
    <w:rsid w:val="00054BE5"/>
    <w:rsid w:val="0007114E"/>
    <w:rsid w:val="00093671"/>
    <w:rsid w:val="000947A2"/>
    <w:rsid w:val="000B03BC"/>
    <w:rsid w:val="000B41AA"/>
    <w:rsid w:val="000C2C96"/>
    <w:rsid w:val="00123BD2"/>
    <w:rsid w:val="0015715E"/>
    <w:rsid w:val="00163561"/>
    <w:rsid w:val="00173706"/>
    <w:rsid w:val="001814FC"/>
    <w:rsid w:val="001A6106"/>
    <w:rsid w:val="001E69F9"/>
    <w:rsid w:val="0020305B"/>
    <w:rsid w:val="00220F41"/>
    <w:rsid w:val="002249A2"/>
    <w:rsid w:val="0024498B"/>
    <w:rsid w:val="00245264"/>
    <w:rsid w:val="00255050"/>
    <w:rsid w:val="00257028"/>
    <w:rsid w:val="00275450"/>
    <w:rsid w:val="002D6029"/>
    <w:rsid w:val="002F7C98"/>
    <w:rsid w:val="003209EB"/>
    <w:rsid w:val="00347CD4"/>
    <w:rsid w:val="003838E8"/>
    <w:rsid w:val="003D6C18"/>
    <w:rsid w:val="004135B3"/>
    <w:rsid w:val="004265C7"/>
    <w:rsid w:val="00430718"/>
    <w:rsid w:val="0043527D"/>
    <w:rsid w:val="00450790"/>
    <w:rsid w:val="00495797"/>
    <w:rsid w:val="004C6283"/>
    <w:rsid w:val="005054C6"/>
    <w:rsid w:val="0053152A"/>
    <w:rsid w:val="00543C79"/>
    <w:rsid w:val="00546400"/>
    <w:rsid w:val="00556967"/>
    <w:rsid w:val="005745BA"/>
    <w:rsid w:val="00582842"/>
    <w:rsid w:val="005A1EEC"/>
    <w:rsid w:val="005F58AE"/>
    <w:rsid w:val="0062143D"/>
    <w:rsid w:val="006326A3"/>
    <w:rsid w:val="006355C2"/>
    <w:rsid w:val="006530A6"/>
    <w:rsid w:val="00687370"/>
    <w:rsid w:val="00695A6B"/>
    <w:rsid w:val="006A244B"/>
    <w:rsid w:val="00707808"/>
    <w:rsid w:val="00720F56"/>
    <w:rsid w:val="007316EC"/>
    <w:rsid w:val="0073176D"/>
    <w:rsid w:val="007744D0"/>
    <w:rsid w:val="007A573A"/>
    <w:rsid w:val="007E1225"/>
    <w:rsid w:val="007F430D"/>
    <w:rsid w:val="00811568"/>
    <w:rsid w:val="008C3183"/>
    <w:rsid w:val="008D3FA7"/>
    <w:rsid w:val="00927F39"/>
    <w:rsid w:val="00932612"/>
    <w:rsid w:val="009571CA"/>
    <w:rsid w:val="00960756"/>
    <w:rsid w:val="00970A2D"/>
    <w:rsid w:val="00973882"/>
    <w:rsid w:val="009A0BAC"/>
    <w:rsid w:val="009B5C38"/>
    <w:rsid w:val="009D2E65"/>
    <w:rsid w:val="00A02584"/>
    <w:rsid w:val="00A04987"/>
    <w:rsid w:val="00A11453"/>
    <w:rsid w:val="00A15B44"/>
    <w:rsid w:val="00A94A46"/>
    <w:rsid w:val="00AD6009"/>
    <w:rsid w:val="00B42533"/>
    <w:rsid w:val="00B45174"/>
    <w:rsid w:val="00B71192"/>
    <w:rsid w:val="00C778C8"/>
    <w:rsid w:val="00C81D9D"/>
    <w:rsid w:val="00C90907"/>
    <w:rsid w:val="00C94832"/>
    <w:rsid w:val="00CA16B9"/>
    <w:rsid w:val="00CC1B5E"/>
    <w:rsid w:val="00CD3729"/>
    <w:rsid w:val="00CE49A8"/>
    <w:rsid w:val="00CF6419"/>
    <w:rsid w:val="00D06011"/>
    <w:rsid w:val="00D07139"/>
    <w:rsid w:val="00D3796E"/>
    <w:rsid w:val="00D41170"/>
    <w:rsid w:val="00D4177F"/>
    <w:rsid w:val="00D4196C"/>
    <w:rsid w:val="00DA1760"/>
    <w:rsid w:val="00DF3BE1"/>
    <w:rsid w:val="00E42762"/>
    <w:rsid w:val="00E52AF3"/>
    <w:rsid w:val="00E60B74"/>
    <w:rsid w:val="00E85DFC"/>
    <w:rsid w:val="00E86DB8"/>
    <w:rsid w:val="00EA55B9"/>
    <w:rsid w:val="00F010BF"/>
    <w:rsid w:val="00F32564"/>
    <w:rsid w:val="00F368AF"/>
    <w:rsid w:val="00F469D8"/>
    <w:rsid w:val="00F92835"/>
    <w:rsid w:val="00F97CDA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725" w:line="240" w:lineRule="atLeast"/>
        <w:ind w:right="62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4C6"/>
    <w:pPr>
      <w:spacing w:before="0" w:after="200" w:line="276" w:lineRule="auto"/>
      <w:ind w:right="0"/>
      <w:jc w:val="left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054C6"/>
    <w:pPr>
      <w:keepNext/>
      <w:tabs>
        <w:tab w:val="left" w:pos="8055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54C6"/>
    <w:rPr>
      <w:rFonts w:eastAsia="Calibri"/>
      <w:szCs w:val="22"/>
    </w:rPr>
  </w:style>
  <w:style w:type="paragraph" w:styleId="a3">
    <w:name w:val="No Spacing"/>
    <w:qFormat/>
    <w:rsid w:val="005054C6"/>
    <w:pPr>
      <w:spacing w:before="0" w:line="240" w:lineRule="auto"/>
      <w:ind w:right="0"/>
      <w:jc w:val="left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929</Words>
  <Characters>5297</Characters>
  <Application>Microsoft Office Word</Application>
  <DocSecurity>0</DocSecurity>
  <Lines>44</Lines>
  <Paragraphs>12</Paragraphs>
  <ScaleCrop>false</ScaleCrop>
  <Company/>
  <LinksUpToDate>false</LinksUpToDate>
  <CharactersWithSpaces>6214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2010-04-21T06:24:00Z</dcterms:created>
  <dcterms:modified xsi:type="dcterms:W3CDTF">2010-04-21T06:25:00Z</dcterms:modified>
</cp:coreProperties>
</file>